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217" w:rsidRPr="008E5217" w:rsidRDefault="008E5217" w:rsidP="008E5217">
      <w:pPr>
        <w:jc w:val="both"/>
        <w:rPr>
          <w:rFonts w:asciiTheme="majorBidi" w:hAnsiTheme="majorBidi" w:cstheme="majorBidi"/>
          <w:b/>
          <w:sz w:val="24"/>
          <w:szCs w:val="24"/>
          <w:u w:val="single"/>
        </w:rPr>
      </w:pPr>
      <w:r w:rsidRPr="008E5217">
        <w:rPr>
          <w:rFonts w:asciiTheme="majorBidi" w:hAnsiTheme="majorBidi" w:cstheme="majorBidi"/>
          <w:b/>
          <w:sz w:val="24"/>
          <w:szCs w:val="24"/>
          <w:u w:val="single"/>
        </w:rPr>
        <w:t>M.PHIL COURSES:</w:t>
      </w:r>
    </w:p>
    <w:p w:rsidR="008E5217" w:rsidRPr="008E5217" w:rsidRDefault="008E5217" w:rsidP="008E5217">
      <w:pPr>
        <w:jc w:val="both"/>
        <w:rPr>
          <w:rFonts w:asciiTheme="majorBidi" w:hAnsiTheme="majorBidi" w:cstheme="majorBidi"/>
          <w:b/>
          <w:sz w:val="24"/>
          <w:szCs w:val="24"/>
          <w:u w:val="single"/>
        </w:rPr>
      </w:pPr>
    </w:p>
    <w:p w:rsidR="008E5217" w:rsidRPr="008E5217" w:rsidRDefault="008E5217" w:rsidP="008E5217">
      <w:pPr>
        <w:jc w:val="both"/>
        <w:rPr>
          <w:rFonts w:asciiTheme="majorBidi" w:hAnsiTheme="majorBidi" w:cstheme="majorBidi"/>
          <w:b/>
          <w:sz w:val="24"/>
          <w:szCs w:val="24"/>
        </w:rPr>
      </w:pPr>
      <w:r w:rsidRPr="008E5217">
        <w:rPr>
          <w:rFonts w:asciiTheme="majorBidi" w:hAnsiTheme="majorBidi" w:cstheme="majorBidi"/>
          <w:b/>
          <w:sz w:val="24"/>
          <w:szCs w:val="24"/>
        </w:rPr>
        <w:t>(Anth-711)                              Current Theories in Anthropology</w:t>
      </w:r>
    </w:p>
    <w:p w:rsidR="008E5217" w:rsidRPr="008E5217" w:rsidRDefault="008E5217" w:rsidP="008E5217">
      <w:pPr>
        <w:jc w:val="both"/>
        <w:rPr>
          <w:rFonts w:asciiTheme="majorBidi" w:hAnsiTheme="majorBidi" w:cstheme="majorBidi"/>
          <w:sz w:val="24"/>
          <w:szCs w:val="24"/>
        </w:rPr>
      </w:pPr>
      <w:r w:rsidRPr="008E5217">
        <w:rPr>
          <w:rFonts w:asciiTheme="majorBidi" w:hAnsiTheme="majorBidi" w:cstheme="majorBidi"/>
          <w:sz w:val="24"/>
          <w:szCs w:val="24"/>
        </w:rPr>
        <w:t xml:space="preserve">The aim of this course is </w:t>
      </w:r>
      <w:r w:rsidR="009B4120">
        <w:rPr>
          <w:rFonts w:asciiTheme="majorBidi" w:hAnsiTheme="majorBidi" w:cstheme="majorBidi"/>
          <w:sz w:val="24"/>
          <w:szCs w:val="24"/>
        </w:rPr>
        <w:t xml:space="preserve">to </w:t>
      </w:r>
      <w:bookmarkStart w:id="0" w:name="_GoBack"/>
      <w:bookmarkEnd w:id="0"/>
      <w:r w:rsidRPr="008E5217">
        <w:rPr>
          <w:rFonts w:asciiTheme="majorBidi" w:hAnsiTheme="majorBidi" w:cstheme="majorBidi"/>
          <w:sz w:val="24"/>
          <w:szCs w:val="24"/>
        </w:rPr>
        <w:t>focus on the history of Anthropological theories from the beginning down to the current theoretical discourse in social anthropology.</w:t>
      </w:r>
    </w:p>
    <w:p w:rsidR="008E5217" w:rsidRPr="008E5217" w:rsidRDefault="008E5217" w:rsidP="008E5217">
      <w:pPr>
        <w:jc w:val="both"/>
        <w:rPr>
          <w:rFonts w:asciiTheme="majorBidi" w:hAnsiTheme="majorBidi" w:cstheme="majorBidi"/>
          <w:b/>
          <w:sz w:val="24"/>
          <w:szCs w:val="24"/>
        </w:rPr>
      </w:pPr>
      <w:r w:rsidRPr="008E5217">
        <w:rPr>
          <w:rFonts w:asciiTheme="majorBidi" w:hAnsiTheme="majorBidi" w:cstheme="majorBidi"/>
          <w:b/>
          <w:sz w:val="24"/>
          <w:szCs w:val="24"/>
        </w:rPr>
        <w:t>(Anth-712)                              Issues in Anthropological Research</w:t>
      </w:r>
    </w:p>
    <w:p w:rsidR="008E5217" w:rsidRPr="008E5217" w:rsidRDefault="008E5217" w:rsidP="008E5217">
      <w:pPr>
        <w:jc w:val="both"/>
        <w:rPr>
          <w:rFonts w:asciiTheme="majorBidi" w:hAnsiTheme="majorBidi" w:cstheme="majorBidi"/>
          <w:sz w:val="24"/>
          <w:szCs w:val="24"/>
        </w:rPr>
      </w:pPr>
      <w:r w:rsidRPr="008E5217">
        <w:rPr>
          <w:rFonts w:asciiTheme="majorBidi" w:hAnsiTheme="majorBidi" w:cstheme="majorBidi"/>
          <w:sz w:val="24"/>
          <w:szCs w:val="24"/>
        </w:rPr>
        <w:t>Aim of this course is to acquaint students with qualitative and quantitative analysis of data. It is also to focus on the major strengths and weaknesses of qualitative and quantitative approaches.</w:t>
      </w:r>
    </w:p>
    <w:p w:rsidR="008E5217" w:rsidRPr="008E5217" w:rsidRDefault="008E5217" w:rsidP="008E5217">
      <w:pPr>
        <w:jc w:val="both"/>
        <w:rPr>
          <w:rFonts w:asciiTheme="majorBidi" w:hAnsiTheme="majorBidi" w:cstheme="majorBidi"/>
          <w:b/>
          <w:sz w:val="24"/>
          <w:szCs w:val="24"/>
        </w:rPr>
      </w:pPr>
      <w:r w:rsidRPr="008E5217">
        <w:rPr>
          <w:rFonts w:asciiTheme="majorBidi" w:hAnsiTheme="majorBidi" w:cstheme="majorBidi"/>
          <w:b/>
          <w:sz w:val="24"/>
          <w:szCs w:val="24"/>
        </w:rPr>
        <w:t>(Anth-721)                              Ethnology of Pakistan</w:t>
      </w:r>
    </w:p>
    <w:p w:rsidR="008E5217" w:rsidRPr="008E5217" w:rsidRDefault="008E5217" w:rsidP="008E5217">
      <w:pPr>
        <w:jc w:val="both"/>
        <w:rPr>
          <w:rFonts w:asciiTheme="majorBidi" w:hAnsiTheme="majorBidi" w:cstheme="majorBidi"/>
          <w:sz w:val="24"/>
          <w:szCs w:val="24"/>
        </w:rPr>
      </w:pPr>
      <w:r w:rsidRPr="008E5217">
        <w:rPr>
          <w:rFonts w:asciiTheme="majorBidi" w:hAnsiTheme="majorBidi" w:cstheme="majorBidi"/>
          <w:sz w:val="24"/>
          <w:szCs w:val="24"/>
        </w:rPr>
        <w:t xml:space="preserve">The aim of the course is to focus on the ethnographic research on cultural systems of selected population for cross cultural comparison and offers contextual explanations for the attitudes and behaviours observed among these populations. </w:t>
      </w:r>
    </w:p>
    <w:p w:rsidR="008E5217" w:rsidRPr="008E5217" w:rsidRDefault="008E5217" w:rsidP="008E5217">
      <w:pPr>
        <w:jc w:val="both"/>
        <w:rPr>
          <w:rFonts w:asciiTheme="majorBidi" w:hAnsiTheme="majorBidi" w:cstheme="majorBidi"/>
          <w:b/>
          <w:sz w:val="24"/>
          <w:szCs w:val="24"/>
        </w:rPr>
      </w:pPr>
      <w:r w:rsidRPr="008E5217">
        <w:rPr>
          <w:rFonts w:asciiTheme="majorBidi" w:hAnsiTheme="majorBidi" w:cstheme="majorBidi"/>
          <w:b/>
          <w:sz w:val="24"/>
          <w:szCs w:val="24"/>
        </w:rPr>
        <w:t>(Anth-722)                               Anthropology of Religion</w:t>
      </w:r>
    </w:p>
    <w:p w:rsidR="008E5217" w:rsidRPr="008E5217" w:rsidRDefault="008E5217" w:rsidP="008E5217">
      <w:pPr>
        <w:jc w:val="both"/>
        <w:rPr>
          <w:rFonts w:asciiTheme="majorBidi" w:hAnsiTheme="majorBidi" w:cstheme="majorBidi"/>
          <w:sz w:val="24"/>
          <w:szCs w:val="24"/>
        </w:rPr>
      </w:pPr>
      <w:r w:rsidRPr="008E5217">
        <w:rPr>
          <w:rFonts w:asciiTheme="majorBidi" w:hAnsiTheme="majorBidi" w:cstheme="majorBidi"/>
          <w:sz w:val="24"/>
          <w:szCs w:val="24"/>
        </w:rPr>
        <w:t xml:space="preserve">The aim of the course is structural and functional analysis of religion with particular emphasize on the role of </w:t>
      </w:r>
      <w:r w:rsidRPr="008E5217">
        <w:rPr>
          <w:rFonts w:asciiTheme="majorBidi" w:hAnsiTheme="majorBidi" w:cstheme="majorBidi"/>
          <w:i/>
          <w:sz w:val="24"/>
          <w:szCs w:val="24"/>
        </w:rPr>
        <w:t>Muslims</w:t>
      </w:r>
      <w:r w:rsidRPr="008E5217">
        <w:rPr>
          <w:rFonts w:asciiTheme="majorBidi" w:hAnsiTheme="majorBidi" w:cstheme="majorBidi"/>
          <w:sz w:val="24"/>
          <w:szCs w:val="24"/>
        </w:rPr>
        <w:t xml:space="preserve"> and </w:t>
      </w:r>
      <w:r w:rsidRPr="008E5217">
        <w:rPr>
          <w:rFonts w:asciiTheme="majorBidi" w:hAnsiTheme="majorBidi" w:cstheme="majorBidi"/>
          <w:i/>
          <w:sz w:val="24"/>
          <w:szCs w:val="24"/>
        </w:rPr>
        <w:t xml:space="preserve">Islam </w:t>
      </w:r>
      <w:r w:rsidRPr="008E5217">
        <w:rPr>
          <w:rFonts w:asciiTheme="majorBidi" w:hAnsiTheme="majorBidi" w:cstheme="majorBidi"/>
          <w:sz w:val="24"/>
          <w:szCs w:val="24"/>
        </w:rPr>
        <w:t xml:space="preserve">in the present world of globalization. </w:t>
      </w:r>
    </w:p>
    <w:p w:rsidR="008E5217" w:rsidRPr="008E5217" w:rsidRDefault="008E5217" w:rsidP="008E5217">
      <w:pPr>
        <w:jc w:val="both"/>
        <w:rPr>
          <w:rFonts w:asciiTheme="majorBidi" w:hAnsiTheme="majorBidi" w:cstheme="majorBidi"/>
          <w:sz w:val="24"/>
          <w:szCs w:val="24"/>
        </w:rPr>
      </w:pPr>
      <w:r w:rsidRPr="008E5217">
        <w:rPr>
          <w:rFonts w:asciiTheme="majorBidi" w:hAnsiTheme="majorBidi" w:cstheme="majorBidi"/>
          <w:b/>
          <w:sz w:val="24"/>
          <w:szCs w:val="24"/>
        </w:rPr>
        <w:t>(Anth-713)</w:t>
      </w:r>
      <w:r w:rsidRPr="008E5217">
        <w:rPr>
          <w:rFonts w:asciiTheme="majorBidi" w:hAnsiTheme="majorBidi" w:cstheme="majorBidi"/>
          <w:sz w:val="24"/>
          <w:szCs w:val="24"/>
        </w:rPr>
        <w:t xml:space="preserve">                              </w:t>
      </w:r>
      <w:r w:rsidRPr="008E5217">
        <w:rPr>
          <w:rFonts w:asciiTheme="majorBidi" w:hAnsiTheme="majorBidi" w:cstheme="majorBidi"/>
          <w:b/>
          <w:sz w:val="24"/>
          <w:szCs w:val="24"/>
        </w:rPr>
        <w:t>Production and Exchange</w:t>
      </w:r>
      <w:r w:rsidRPr="008E5217">
        <w:rPr>
          <w:rFonts w:asciiTheme="majorBidi" w:hAnsiTheme="majorBidi" w:cstheme="majorBidi"/>
          <w:sz w:val="24"/>
          <w:szCs w:val="24"/>
        </w:rPr>
        <w:t xml:space="preserve"> </w:t>
      </w:r>
    </w:p>
    <w:p w:rsidR="008E5217" w:rsidRDefault="008E5217" w:rsidP="008E5217">
      <w:pPr>
        <w:jc w:val="both"/>
        <w:rPr>
          <w:rFonts w:asciiTheme="majorBidi" w:hAnsiTheme="majorBidi" w:cstheme="majorBidi"/>
          <w:sz w:val="24"/>
          <w:szCs w:val="24"/>
        </w:rPr>
      </w:pPr>
      <w:r w:rsidRPr="008E5217">
        <w:rPr>
          <w:rFonts w:asciiTheme="majorBidi" w:hAnsiTheme="majorBidi" w:cstheme="majorBidi"/>
          <w:sz w:val="24"/>
          <w:szCs w:val="24"/>
        </w:rPr>
        <w:t xml:space="preserve">The aim of the course is to enable the students to understand three major paradigms including formalism, </w:t>
      </w:r>
      <w:proofErr w:type="spellStart"/>
      <w:r w:rsidRPr="008E5217">
        <w:rPr>
          <w:rFonts w:asciiTheme="majorBidi" w:hAnsiTheme="majorBidi" w:cstheme="majorBidi"/>
          <w:sz w:val="24"/>
          <w:szCs w:val="24"/>
        </w:rPr>
        <w:t>substantivism</w:t>
      </w:r>
      <w:proofErr w:type="spellEnd"/>
      <w:r w:rsidRPr="008E5217">
        <w:rPr>
          <w:rFonts w:asciiTheme="majorBidi" w:hAnsiTheme="majorBidi" w:cstheme="majorBidi"/>
          <w:sz w:val="24"/>
          <w:szCs w:val="24"/>
        </w:rPr>
        <w:t>, and culturalism to apply for analysing the complexities of local economic systems.</w:t>
      </w:r>
    </w:p>
    <w:p w:rsidR="008E5217" w:rsidRPr="008E5217" w:rsidRDefault="008E5217" w:rsidP="008E5217">
      <w:pPr>
        <w:jc w:val="both"/>
        <w:rPr>
          <w:rFonts w:asciiTheme="majorBidi" w:hAnsiTheme="majorBidi" w:cstheme="majorBidi"/>
          <w:b/>
          <w:sz w:val="24"/>
          <w:szCs w:val="24"/>
        </w:rPr>
      </w:pPr>
      <w:r w:rsidRPr="008E5217">
        <w:rPr>
          <w:rFonts w:asciiTheme="majorBidi" w:hAnsiTheme="majorBidi" w:cstheme="majorBidi"/>
          <w:b/>
          <w:sz w:val="24"/>
          <w:szCs w:val="24"/>
        </w:rPr>
        <w:t>(Anth-714)                               Anthropology of Gender Studies</w:t>
      </w:r>
    </w:p>
    <w:p w:rsidR="008E5217" w:rsidRPr="008E5217" w:rsidRDefault="008E5217" w:rsidP="008E5217">
      <w:pPr>
        <w:jc w:val="both"/>
        <w:rPr>
          <w:rFonts w:asciiTheme="majorBidi" w:hAnsiTheme="majorBidi" w:cstheme="majorBidi"/>
          <w:sz w:val="24"/>
          <w:szCs w:val="24"/>
        </w:rPr>
      </w:pPr>
      <w:r w:rsidRPr="008E5217">
        <w:rPr>
          <w:rFonts w:asciiTheme="majorBidi" w:hAnsiTheme="majorBidi" w:cstheme="majorBidi"/>
          <w:sz w:val="24"/>
          <w:szCs w:val="24"/>
        </w:rPr>
        <w:t>The aim of the course is to engage students in the main contemporary concerns about gender issues in scientific areas to link gender issues with development in the domains of politics, education, economy, health, language, and art. To increase awareness of policies gender equality as well as knowledge about international development in relevant research.</w:t>
      </w:r>
    </w:p>
    <w:p w:rsidR="008E5217" w:rsidRPr="008E5217" w:rsidRDefault="008E5217" w:rsidP="008E5217">
      <w:pPr>
        <w:jc w:val="both"/>
        <w:rPr>
          <w:rFonts w:asciiTheme="majorBidi" w:hAnsiTheme="majorBidi" w:cstheme="majorBidi"/>
          <w:b/>
          <w:sz w:val="24"/>
          <w:szCs w:val="24"/>
        </w:rPr>
      </w:pPr>
      <w:r w:rsidRPr="008E5217">
        <w:rPr>
          <w:rFonts w:asciiTheme="majorBidi" w:hAnsiTheme="majorBidi" w:cstheme="majorBidi"/>
          <w:b/>
          <w:sz w:val="24"/>
          <w:szCs w:val="24"/>
        </w:rPr>
        <w:t>(Anth-715)                                     Anthropology and Development</w:t>
      </w:r>
    </w:p>
    <w:p w:rsidR="008E5217" w:rsidRPr="008E5217" w:rsidRDefault="008E5217" w:rsidP="008E5217">
      <w:pPr>
        <w:jc w:val="both"/>
        <w:rPr>
          <w:rFonts w:asciiTheme="majorBidi" w:hAnsiTheme="majorBidi" w:cstheme="majorBidi"/>
          <w:sz w:val="24"/>
          <w:szCs w:val="24"/>
        </w:rPr>
      </w:pPr>
      <w:r w:rsidRPr="008E5217">
        <w:rPr>
          <w:rFonts w:asciiTheme="majorBidi" w:hAnsiTheme="majorBidi" w:cstheme="majorBidi"/>
          <w:sz w:val="24"/>
          <w:szCs w:val="24"/>
        </w:rPr>
        <w:t>Critical understanding of the nature of development to evaluate whether the programmes initiated for socio-economic development were fit to the local conditions? To note whether the development initiative resulted in sustainable growth or have widened the gap between the poor and rich?</w:t>
      </w:r>
    </w:p>
    <w:p w:rsidR="008E5217" w:rsidRPr="008E5217" w:rsidRDefault="008E5217" w:rsidP="008E5217">
      <w:pPr>
        <w:jc w:val="both"/>
        <w:rPr>
          <w:rFonts w:asciiTheme="majorBidi" w:hAnsiTheme="majorBidi" w:cstheme="majorBidi"/>
          <w:b/>
          <w:sz w:val="24"/>
          <w:szCs w:val="24"/>
        </w:rPr>
      </w:pPr>
      <w:r w:rsidRPr="008E5217">
        <w:rPr>
          <w:rFonts w:asciiTheme="majorBidi" w:hAnsiTheme="majorBidi" w:cstheme="majorBidi"/>
          <w:b/>
          <w:sz w:val="24"/>
          <w:szCs w:val="24"/>
        </w:rPr>
        <w:t>(Anth-716)                                   Anthropology of Globalization</w:t>
      </w:r>
    </w:p>
    <w:p w:rsidR="008E5217" w:rsidRPr="008E5217" w:rsidRDefault="008E5217" w:rsidP="008E5217">
      <w:pPr>
        <w:jc w:val="both"/>
        <w:rPr>
          <w:rFonts w:asciiTheme="majorBidi" w:hAnsiTheme="majorBidi" w:cstheme="majorBidi"/>
          <w:sz w:val="24"/>
          <w:szCs w:val="24"/>
        </w:rPr>
      </w:pPr>
      <w:r w:rsidRPr="008E5217">
        <w:rPr>
          <w:rFonts w:asciiTheme="majorBidi" w:hAnsiTheme="majorBidi" w:cstheme="majorBidi"/>
          <w:sz w:val="24"/>
          <w:szCs w:val="24"/>
        </w:rPr>
        <w:t>The aim the course is to analyse the impact of globalization on local systems of production, cultural traits, religion, and politics.</w:t>
      </w:r>
    </w:p>
    <w:p w:rsidR="008E5217" w:rsidRPr="008E5217" w:rsidRDefault="008E5217" w:rsidP="008E5217">
      <w:pPr>
        <w:jc w:val="both"/>
        <w:rPr>
          <w:rFonts w:asciiTheme="majorBidi" w:hAnsiTheme="majorBidi" w:cstheme="majorBidi"/>
          <w:sz w:val="24"/>
          <w:szCs w:val="24"/>
        </w:rPr>
      </w:pPr>
    </w:p>
    <w:p w:rsidR="008E5217" w:rsidRPr="008E5217" w:rsidRDefault="008E5217" w:rsidP="008E5217">
      <w:pPr>
        <w:jc w:val="both"/>
        <w:rPr>
          <w:rFonts w:asciiTheme="majorBidi" w:hAnsiTheme="majorBidi" w:cstheme="majorBidi"/>
          <w:b/>
          <w:sz w:val="24"/>
          <w:szCs w:val="24"/>
        </w:rPr>
      </w:pPr>
      <w:r w:rsidRPr="008E5217">
        <w:rPr>
          <w:rFonts w:asciiTheme="majorBidi" w:hAnsiTheme="majorBidi" w:cstheme="majorBidi"/>
          <w:b/>
          <w:sz w:val="24"/>
          <w:szCs w:val="24"/>
        </w:rPr>
        <w:lastRenderedPageBreak/>
        <w:t>(Anth-723)                                 Tribal and Peasant Communities of Asia</w:t>
      </w:r>
    </w:p>
    <w:p w:rsidR="008E5217" w:rsidRPr="008E5217" w:rsidRDefault="008E5217" w:rsidP="008E5217">
      <w:pPr>
        <w:jc w:val="both"/>
        <w:rPr>
          <w:rFonts w:asciiTheme="majorBidi" w:hAnsiTheme="majorBidi" w:cstheme="majorBidi"/>
          <w:sz w:val="24"/>
          <w:szCs w:val="24"/>
        </w:rPr>
      </w:pPr>
      <w:r w:rsidRPr="008E5217">
        <w:rPr>
          <w:rFonts w:asciiTheme="majorBidi" w:hAnsiTheme="majorBidi" w:cstheme="majorBidi"/>
          <w:sz w:val="24"/>
          <w:szCs w:val="24"/>
        </w:rPr>
        <w:t xml:space="preserve">The aim of the course is detail discussion of individual tribes and peasant communities to see their adaptation to given environment. It is in this tradition that fundamental social institutions would be addressed. </w:t>
      </w:r>
    </w:p>
    <w:p w:rsidR="008E5217" w:rsidRPr="008E5217" w:rsidRDefault="008E5217" w:rsidP="008E5217">
      <w:pPr>
        <w:jc w:val="both"/>
        <w:rPr>
          <w:rFonts w:asciiTheme="majorBidi" w:hAnsiTheme="majorBidi" w:cstheme="majorBidi"/>
          <w:b/>
          <w:sz w:val="24"/>
          <w:szCs w:val="24"/>
        </w:rPr>
      </w:pPr>
      <w:r w:rsidRPr="008E5217">
        <w:rPr>
          <w:rFonts w:asciiTheme="majorBidi" w:hAnsiTheme="majorBidi" w:cstheme="majorBidi"/>
          <w:b/>
          <w:sz w:val="24"/>
          <w:szCs w:val="24"/>
        </w:rPr>
        <w:t>(Anth-724)                                 Criminology</w:t>
      </w:r>
    </w:p>
    <w:p w:rsidR="008E5217" w:rsidRDefault="008E5217" w:rsidP="008E5217">
      <w:pPr>
        <w:jc w:val="both"/>
        <w:rPr>
          <w:rFonts w:asciiTheme="majorBidi" w:hAnsiTheme="majorBidi" w:cstheme="majorBidi"/>
          <w:sz w:val="24"/>
          <w:szCs w:val="24"/>
        </w:rPr>
      </w:pPr>
      <w:r w:rsidRPr="008E5217">
        <w:rPr>
          <w:rFonts w:asciiTheme="majorBidi" w:hAnsiTheme="majorBidi" w:cstheme="majorBidi"/>
          <w:sz w:val="24"/>
          <w:szCs w:val="24"/>
        </w:rPr>
        <w:t xml:space="preserve">The aim of the course is to focus on the social construction of crime. Response to crime from different formal and informal systems would be highlighted with a focus on Islamic response to crime and criminal. </w:t>
      </w:r>
    </w:p>
    <w:p w:rsidR="008E5217" w:rsidRPr="008E5217" w:rsidRDefault="008E5217" w:rsidP="008E5217">
      <w:pPr>
        <w:jc w:val="both"/>
        <w:rPr>
          <w:rFonts w:asciiTheme="majorBidi" w:hAnsiTheme="majorBidi" w:cstheme="majorBidi"/>
          <w:b/>
          <w:sz w:val="24"/>
          <w:szCs w:val="24"/>
        </w:rPr>
      </w:pPr>
      <w:r w:rsidRPr="008E5217">
        <w:rPr>
          <w:rFonts w:asciiTheme="majorBidi" w:hAnsiTheme="majorBidi" w:cstheme="majorBidi"/>
          <w:b/>
          <w:sz w:val="24"/>
          <w:szCs w:val="24"/>
        </w:rPr>
        <w:t xml:space="preserve">(Anth-725)                                  Human Geography </w:t>
      </w:r>
    </w:p>
    <w:p w:rsidR="008E5217" w:rsidRPr="008E5217" w:rsidRDefault="008E5217" w:rsidP="008E5217">
      <w:pPr>
        <w:jc w:val="both"/>
        <w:rPr>
          <w:rFonts w:asciiTheme="majorBidi" w:hAnsiTheme="majorBidi" w:cstheme="majorBidi"/>
          <w:sz w:val="24"/>
          <w:szCs w:val="24"/>
        </w:rPr>
      </w:pPr>
      <w:r w:rsidRPr="008E5217">
        <w:rPr>
          <w:rFonts w:asciiTheme="majorBidi" w:hAnsiTheme="majorBidi" w:cstheme="majorBidi"/>
          <w:sz w:val="24"/>
          <w:szCs w:val="24"/>
        </w:rPr>
        <w:t xml:space="preserve">The aim of the course is to understand the role of physical geography in shaping human culture. It is also to disseminate the knowledge about human settlement and distribution and to focus on mapping. </w:t>
      </w:r>
    </w:p>
    <w:p w:rsidR="008E5217" w:rsidRPr="008E5217" w:rsidRDefault="008E5217" w:rsidP="008E5217">
      <w:pPr>
        <w:jc w:val="both"/>
        <w:rPr>
          <w:rFonts w:asciiTheme="majorBidi" w:hAnsiTheme="majorBidi" w:cstheme="majorBidi"/>
          <w:sz w:val="24"/>
          <w:szCs w:val="24"/>
        </w:rPr>
      </w:pPr>
      <w:r w:rsidRPr="008E5217">
        <w:rPr>
          <w:rFonts w:asciiTheme="majorBidi" w:hAnsiTheme="majorBidi" w:cstheme="majorBidi"/>
          <w:b/>
          <w:sz w:val="24"/>
          <w:szCs w:val="24"/>
        </w:rPr>
        <w:t>(Anth-726)                                     Urban Anthropology</w:t>
      </w:r>
    </w:p>
    <w:p w:rsidR="008E5217" w:rsidRPr="008E5217" w:rsidRDefault="008E5217" w:rsidP="008E5217">
      <w:pPr>
        <w:jc w:val="both"/>
        <w:rPr>
          <w:rFonts w:asciiTheme="majorBidi" w:hAnsiTheme="majorBidi" w:cstheme="majorBidi"/>
          <w:sz w:val="24"/>
          <w:szCs w:val="24"/>
        </w:rPr>
      </w:pPr>
      <w:r w:rsidRPr="008E5217">
        <w:rPr>
          <w:rFonts w:asciiTheme="majorBidi" w:hAnsiTheme="majorBidi" w:cstheme="majorBidi"/>
          <w:sz w:val="24"/>
          <w:szCs w:val="24"/>
        </w:rPr>
        <w:t xml:space="preserve">Aim of the course is to enable the scholars for ethnographic research on cultural systems of selected population of the cities for cross-cultural comparison and providing contextual explanations for the attitudes and behaviour observed among these populations. </w:t>
      </w:r>
    </w:p>
    <w:p w:rsidR="008E5217" w:rsidRPr="008E5217" w:rsidRDefault="008E5217" w:rsidP="008E5217">
      <w:pPr>
        <w:jc w:val="both"/>
        <w:rPr>
          <w:rFonts w:asciiTheme="majorBidi" w:hAnsiTheme="majorBidi" w:cstheme="majorBidi"/>
          <w:sz w:val="24"/>
          <w:szCs w:val="24"/>
        </w:rPr>
      </w:pPr>
      <w:r w:rsidRPr="008E5217">
        <w:rPr>
          <w:rFonts w:asciiTheme="majorBidi" w:hAnsiTheme="majorBidi" w:cstheme="majorBidi"/>
          <w:sz w:val="24"/>
          <w:szCs w:val="24"/>
        </w:rPr>
        <w:t xml:space="preserve">                                </w:t>
      </w:r>
    </w:p>
    <w:p w:rsidR="008E5217" w:rsidRPr="008E5217" w:rsidRDefault="008E5217" w:rsidP="008E5217">
      <w:pPr>
        <w:jc w:val="both"/>
        <w:rPr>
          <w:rFonts w:asciiTheme="majorBidi" w:hAnsiTheme="majorBidi" w:cstheme="majorBidi"/>
          <w:sz w:val="24"/>
          <w:szCs w:val="24"/>
        </w:rPr>
      </w:pPr>
    </w:p>
    <w:p w:rsidR="008E5217" w:rsidRPr="008E5217" w:rsidRDefault="008E5217" w:rsidP="008E5217">
      <w:pPr>
        <w:jc w:val="both"/>
        <w:rPr>
          <w:rFonts w:asciiTheme="majorBidi" w:hAnsiTheme="majorBidi" w:cstheme="majorBidi"/>
          <w:sz w:val="24"/>
          <w:szCs w:val="24"/>
        </w:rPr>
      </w:pPr>
      <w:r w:rsidRPr="008E5217">
        <w:rPr>
          <w:rFonts w:asciiTheme="majorBidi" w:hAnsiTheme="majorBidi" w:cstheme="majorBidi"/>
          <w:sz w:val="24"/>
          <w:szCs w:val="24"/>
        </w:rPr>
        <w:t xml:space="preserve">                          </w:t>
      </w:r>
    </w:p>
    <w:p w:rsidR="008E5217" w:rsidRPr="008E5217" w:rsidRDefault="008E5217" w:rsidP="008E5217">
      <w:pPr>
        <w:jc w:val="both"/>
        <w:rPr>
          <w:rFonts w:asciiTheme="majorBidi" w:hAnsiTheme="majorBidi" w:cstheme="majorBidi"/>
          <w:b/>
          <w:sz w:val="24"/>
          <w:szCs w:val="24"/>
        </w:rPr>
      </w:pPr>
    </w:p>
    <w:p w:rsidR="008E5217" w:rsidRPr="008E5217" w:rsidRDefault="008E5217" w:rsidP="008E5217">
      <w:pPr>
        <w:jc w:val="both"/>
        <w:rPr>
          <w:rFonts w:asciiTheme="majorBidi" w:hAnsiTheme="majorBidi" w:cstheme="majorBidi"/>
        </w:rPr>
      </w:pPr>
    </w:p>
    <w:sectPr w:rsidR="008E5217" w:rsidRPr="008E5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17"/>
    <w:rsid w:val="00587920"/>
    <w:rsid w:val="008E5217"/>
    <w:rsid w:val="009B41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17"/>
    <w:pPr>
      <w:spacing w:after="160"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17"/>
    <w:pPr>
      <w:spacing w:after="160"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Prof.Dr.M.Taib</dc:creator>
  <cp:lastModifiedBy>Prof.Dr.M.Taib</cp:lastModifiedBy>
  <cp:revision>3</cp:revision>
  <dcterms:created xsi:type="dcterms:W3CDTF">2015-07-24T00:42:00Z</dcterms:created>
  <dcterms:modified xsi:type="dcterms:W3CDTF">2015-07-24T00:49:00Z</dcterms:modified>
</cp:coreProperties>
</file>